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08" w:rsidRDefault="00FD1C08" w:rsidP="00FD1C08">
      <w:pPr>
        <w:pStyle w:val="Pealkiri1"/>
        <w:numPr>
          <w:ilvl w:val="0"/>
          <w:numId w:val="18"/>
        </w:numPr>
        <w:spacing w:after="240"/>
      </w:pPr>
      <w:bookmarkStart w:id="0" w:name="_Toc532995761"/>
      <w:r>
        <w:t>Lisa 1:</w:t>
      </w:r>
      <w:bookmarkStart w:id="1" w:name="_GoBack"/>
      <w:bookmarkEnd w:id="1"/>
      <w:r>
        <w:t xml:space="preserve"> Vinni valla tegevus- ja investeeringute kava aastateks 20</w:t>
      </w:r>
      <w:r w:rsidR="001F2E81">
        <w:t>20</w:t>
      </w:r>
      <w:r>
        <w:t xml:space="preserve"> – 202</w:t>
      </w:r>
      <w:bookmarkEnd w:id="0"/>
      <w:r w:rsidR="001F2E81">
        <w:t>3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2"/>
        <w:gridCol w:w="1131"/>
        <w:gridCol w:w="1263"/>
        <w:gridCol w:w="1263"/>
        <w:gridCol w:w="1263"/>
        <w:gridCol w:w="1265"/>
        <w:gridCol w:w="1044"/>
        <w:gridCol w:w="1588"/>
      </w:tblGrid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HARIDUS, HUVIHARIDUS JA NOORSOOTÖÖ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B921D4" w:rsidRDefault="00FD1C08" w:rsidP="001F2E8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proofErr w:type="spellStart"/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: </w:t>
            </w:r>
            <w:r w:rsidRPr="00B921D4">
              <w:rPr>
                <w:sz w:val="18"/>
                <w:szCs w:val="20"/>
              </w:rPr>
              <w:t>Vinni vallas on võimalik omandada kaasaegset, kvaliteetset ja konkurentsivõimelist haridust.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after="0" w:line="276" w:lineRule="auto"/>
              <w:ind w:right="-24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467E8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Kaasavate arutelude korraldamine haridusvaldkonna </w:t>
            </w:r>
            <w:proofErr w:type="spellStart"/>
            <w:r w:rsidR="00467E85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üldeesmärgi</w:t>
            </w:r>
            <w:proofErr w:type="spellEnd"/>
            <w:r w:rsidR="00467E85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täitmiseks vajalike tegevuste planeerimisel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7863B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BB421D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863BA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467E8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467E8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Ekspertide kaasamine koolivõrgu korrastamise kriteeriumite väljatöötamiseks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0B19A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0B19A6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Tugisüsteemi väljaarendamine koolides ja lasteaedades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7204D2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7204D2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IKT-baastaristu arendamine ja haldamise võimekuse tõstmine koolituste ning teadlike tegevuste kaasabil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IT-spetsialist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Õpetajatele ja tugispetsialistidele toetusstipendiumi väljatöötamine ja rakendamine (koolitus, transport, eluasemesoodustus jms)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BB421D">
              <w:rPr>
                <w:rFonts w:ascii="Calibri" w:eastAsia="Calibri" w:hAnsi="Calibri" w:cs="Calibri"/>
                <w:sz w:val="18"/>
                <w:szCs w:val="20"/>
              </w:rPr>
              <w:t>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 xml:space="preserve">Haridusnõunik, </w:t>
            </w:r>
            <w:proofErr w:type="spellStart"/>
            <w:r w:rsidRPr="00BB421D">
              <w:rPr>
                <w:rFonts w:ascii="Calibri" w:eastAsia="Calibri" w:hAnsi="Calibri" w:cs="Calibri"/>
                <w:sz w:val="18"/>
                <w:szCs w:val="20"/>
              </w:rPr>
              <w:t>lasteheaolu</w:t>
            </w:r>
            <w:proofErr w:type="spellEnd"/>
            <w:r w:rsidRPr="00BB421D">
              <w:rPr>
                <w:rFonts w:ascii="Calibri" w:eastAsia="Calibri" w:hAnsi="Calibri" w:cs="Calibri"/>
                <w:sz w:val="18"/>
                <w:szCs w:val="20"/>
              </w:rPr>
              <w:t>-spetsialist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Lastevanemate nõustamise korraldamine, regulaarselt toimuvad koolitused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Iga-aastane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BB421D">
              <w:rPr>
                <w:rFonts w:ascii="Calibri" w:eastAsia="Calibri" w:hAnsi="Calibri" w:cs="Calibri"/>
                <w:sz w:val="18"/>
                <w:szCs w:val="20"/>
              </w:rPr>
              <w:t>Lasteheaolu</w:t>
            </w:r>
            <w:proofErr w:type="spellEnd"/>
            <w:r w:rsidRPr="00BB421D">
              <w:rPr>
                <w:rFonts w:ascii="Calibri" w:eastAsia="Calibri" w:hAnsi="Calibri" w:cs="Calibri"/>
                <w:sz w:val="18"/>
                <w:szCs w:val="20"/>
              </w:rPr>
              <w:t>-spetsialist</w:t>
            </w:r>
          </w:p>
        </w:tc>
      </w:tr>
      <w:tr w:rsidR="00FD1C08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Haridusasutuste ühtse juhtimisstruktuuri väljatöötamine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BB421D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B421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B421D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3332A7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3332A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proofErr w:type="spellStart"/>
            <w:r w:rsidRPr="004D751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Põlula</w:t>
            </w:r>
            <w:proofErr w:type="spellEnd"/>
            <w:r w:rsidRPr="004D751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Kooli ümberkorraldamine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2020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3332A7" w:rsidRPr="004D0852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Muuga-Laekvere Kooli Muuga õppehoone õppetegevuse üleviimine Laekvere õppehoonesse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32A7" w:rsidRPr="004D7514" w:rsidRDefault="003332A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D7514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0B19A6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Investeeringud 20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-202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bookmarkEnd w:id="2"/>
      <w:bookmarkEnd w:id="3"/>
      <w:bookmarkEnd w:id="4"/>
      <w:bookmarkEnd w:id="5"/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Pajusti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Lasteaed </w:t>
            </w: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Tõrutõnn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>,  rühmaruumide re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20-2021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80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90 000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Lasteaedadele ja koolidele </w:t>
            </w: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õuesõppetingimuste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loomine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Haridusnõunik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Kulina lasteaed, reoveekäitlus</w:t>
            </w:r>
            <w:r w:rsidR="009460F4">
              <w:rPr>
                <w:rFonts w:ascii="Calibri" w:eastAsia="Calibri" w:hAnsi="Calibri" w:cs="Calibri"/>
                <w:sz w:val="18"/>
                <w:szCs w:val="20"/>
              </w:rPr>
              <w:t>e rekonstrueerimine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82 000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lastRenderedPageBreak/>
              <w:t>Roela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lasteaed-põhikool, energiatõhusustööd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päikesepaneelide paigaldamine katusele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1F2E81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95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8</w:t>
            </w:r>
            <w:r w:rsidR="001F2E81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9460F4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Tudu Kool, küttesüsteemi üleviimine </w:t>
            </w: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pelletküttele</w:t>
            </w:r>
            <w:proofErr w:type="spellEnd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6B78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6B785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51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9460F4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3F7728">
              <w:rPr>
                <w:rFonts w:ascii="Calibri" w:eastAsia="Calibri" w:hAnsi="Calibri" w:cs="Calibri"/>
                <w:sz w:val="18"/>
                <w:szCs w:val="20"/>
              </w:rPr>
              <w:t>Muuga-Laekvere Kooli Laekvere koolimaja katuse vahetus, maakivist hoone fassaadi remont ja ühekorruselise osa soojustamine, küttesüsteemi tasakaalustamine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.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593710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="00FD1C08">
              <w:rPr>
                <w:rFonts w:ascii="Calibri" w:eastAsia="Calibri" w:hAnsi="Calibri" w:cs="Calibri"/>
                <w:sz w:val="18"/>
                <w:szCs w:val="20"/>
              </w:rPr>
              <w:t>5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FD1C08" w:rsidRPr="003F7728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593710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593710" w:rsidP="004D7514">
            <w:pPr>
              <w:pStyle w:val="Loendilik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Vinni-</w:t>
            </w: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Pajusti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Gümnaasiumi </w:t>
            </w:r>
            <w:r w:rsidR="004D7514">
              <w:rPr>
                <w:rFonts w:ascii="Calibri" w:eastAsia="Calibri" w:hAnsi="Calibri" w:cs="Calibri"/>
                <w:sz w:val="18"/>
                <w:szCs w:val="20"/>
              </w:rPr>
              <w:t xml:space="preserve">energiatõhusustööd (soojustamine,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soojussõlme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rekonstrueerimine, päikesepaneelide paigutamine hoone katusele</w:t>
            </w:r>
            <w:r w:rsidR="009460F4">
              <w:rPr>
                <w:rStyle w:val="Allmrkuseviide"/>
                <w:rFonts w:ascii="Calibri" w:eastAsia="Calibri" w:hAnsi="Calibri" w:cs="Calibri"/>
                <w:sz w:val="18"/>
                <w:szCs w:val="20"/>
              </w:rPr>
              <w:footnoteReference w:id="1"/>
            </w:r>
            <w:r w:rsidR="004D7514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4D7514">
              <w:rPr>
                <w:rFonts w:ascii="Calibri" w:eastAsia="Calibri" w:hAnsi="Calibri" w:cs="Calibri"/>
                <w:sz w:val="18"/>
                <w:szCs w:val="20"/>
              </w:rPr>
              <w:t>-2023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593710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60</w:t>
            </w:r>
            <w:r w:rsidR="00FD1C08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4D7514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4D7514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4D7514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KULTUUR, SPORT JA VABA AEG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B921D4" w:rsidRDefault="00FD1C08" w:rsidP="001F2E81">
            <w:pPr>
              <w:spacing w:line="276" w:lineRule="auto"/>
              <w:rPr>
                <w:rFonts w:eastAsia="Calibri" w:cstheme="minorHAnsi"/>
                <w:sz w:val="18"/>
                <w:szCs w:val="20"/>
              </w:rPr>
            </w:pPr>
            <w:proofErr w:type="spellStart"/>
            <w:r w:rsidRPr="00B921D4">
              <w:rPr>
                <w:rFonts w:eastAsia="Calibri" w:cstheme="minorHAnsi"/>
                <w:b/>
                <w:sz w:val="18"/>
                <w:szCs w:val="20"/>
              </w:rPr>
              <w:t>Üldeesmärk</w:t>
            </w:r>
            <w:proofErr w:type="spellEnd"/>
            <w:r w:rsidRPr="00B921D4">
              <w:rPr>
                <w:rFonts w:eastAsia="Calibri" w:cstheme="minorHAnsi"/>
                <w:b/>
                <w:sz w:val="18"/>
                <w:szCs w:val="20"/>
              </w:rPr>
              <w:t xml:space="preserve">: </w:t>
            </w:r>
            <w:r w:rsidRPr="00B921D4">
              <w:rPr>
                <w:sz w:val="18"/>
                <w:szCs w:val="20"/>
              </w:rPr>
              <w:t>Vinni vallas väärtustatakse kohalikku kultuuri ja selle eestvedajaid, kodanikud osalevad aktiivselt kultuuri-, spordi- ja vabaaja üritustel.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Vallas pakutava huvitegevuse kohta info levitamine (elanikkonna teavitamine üritustel, trükised, interneti, sh sotsiaalmeedia jms)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E207C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Kultuuri- ja huviringide eelistuste analüüs koostöös LVRKK-</w:t>
            </w:r>
            <w:proofErr w:type="spellStart"/>
            <w:r w:rsidRPr="00E207C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ga</w:t>
            </w:r>
            <w:proofErr w:type="spellEnd"/>
            <w:r w:rsidRPr="00E207C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(sh rahulolu uuring)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Kultuuritöötajate ja ringijuhtide  toetuspaketi / palgasüsteemi väljatöötamine ja rakendamine 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bookmarkStart w:id="6" w:name="_Hlk529026668"/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Iga-aastase kultuurivaldkonna töötajate tunnustusürituse kontseptsiooni täpsustamine ja rakendamine</w:t>
            </w:r>
            <w:bookmarkEnd w:id="6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Valla nimiürituse kontseptsiooni loomine ja </w:t>
            </w:r>
            <w:proofErr w:type="spellStart"/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turundamine</w:t>
            </w:r>
            <w:proofErr w:type="spellEnd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20-2023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Vinni valla päevade korraldamine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bookmarkStart w:id="7" w:name="_Hlk529026830"/>
            <w:r w:rsidRPr="00AC156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Valla </w:t>
            </w:r>
            <w:r w:rsidR="0059371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vallamuuseumi </w:t>
            </w:r>
            <w:r w:rsidRPr="00AC156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ajaloo- ja kultuuripärandi kogumise ja säilitamise kontseptsiooni loomine ja süstematiseerimine</w:t>
            </w:r>
            <w:bookmarkEnd w:id="7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AC1560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Kultuuriasutuste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, sh raamatukogude</w:t>
            </w: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juhtimisstruktuuri uuendamine (asutuste ühendamine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, ühtne juhtimine jms</w:t>
            </w: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lastRenderedPageBreak/>
              <w:t>Töötajate töötingimuste kaasajastamine ja tööalase arengu toetamine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134753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Koostöö koordineerimine valla erinevate kultuuriasutuste vahel, ürituste kava koostamine, infostendide paigaldamine valla suurematesse asulatesse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aamatukogude kui kultuurikeskuste kontseptsiooni väljatöötamine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Kultuuri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ja avalike suhete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Sporditaristu tervikliku arendamise kontseptsiooni väljatöötamine, sh kunstmurukatteg</w:t>
            </w:r>
            <w:r w:rsidR="0059371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a ja katusega  jalgpalliväljak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+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Spordinõunik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0B19A6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Investeeringud 20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-202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B921D4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134753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Vinni staadioni edasiarendamine ja ümberehitamine (kontseptsiooni loomine)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CA3">
              <w:rPr>
                <w:rFonts w:ascii="Calibri" w:eastAsia="Calibri" w:hAnsi="Calibri" w:cs="Calibri"/>
                <w:sz w:val="18"/>
                <w:szCs w:val="20"/>
              </w:rPr>
              <w:t>,202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Pr="00D30CA3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+</w:t>
            </w:r>
            <w:r w:rsidRPr="00D30CA3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CA3">
              <w:rPr>
                <w:rFonts w:ascii="Calibri" w:eastAsia="Calibri" w:hAnsi="Calibri" w:cs="Calibri"/>
                <w:sz w:val="18"/>
                <w:szCs w:val="20"/>
              </w:rPr>
              <w:t>Kontsept-sioon</w:t>
            </w:r>
            <w:proofErr w:type="spellEnd"/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Võimalik arendustööde algus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735C63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Arendusnõunik, </w:t>
            </w:r>
            <w:r w:rsidR="00FD1C08" w:rsidRPr="00D30CA3">
              <w:rPr>
                <w:rFonts w:ascii="Calibri" w:eastAsia="Calibri" w:hAnsi="Calibri" w:cs="Calibri"/>
                <w:sz w:val="18"/>
                <w:szCs w:val="20"/>
              </w:rPr>
              <w:t>Spordinõunik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Vinni Spordikompleksi toetus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FD1C08" w:rsidP="00593710">
            <w:pPr>
              <w:spacing w:after="0" w:line="276" w:lineRule="auto"/>
              <w:ind w:right="-98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4D7514" w:rsidP="001F2E81">
            <w:pPr>
              <w:spacing w:after="0" w:line="276" w:lineRule="auto"/>
              <w:ind w:right="-98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12</w:t>
            </w:r>
            <w:r w:rsidR="00FD1C08" w:rsidRPr="004A20B3">
              <w:rPr>
                <w:rFonts w:ascii="Calibri" w:eastAsia="Calibri" w:hAnsi="Calibri" w:cs="Calibri"/>
                <w:sz w:val="18"/>
                <w:szCs w:val="20"/>
              </w:rPr>
              <w:t>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4D7514" w:rsidP="001F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98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12</w:t>
            </w:r>
            <w:r w:rsidR="00FD1C08" w:rsidRPr="004A20B3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4D7514" w:rsidP="001F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98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12</w:t>
            </w:r>
            <w:r w:rsidR="00FD1C08" w:rsidRPr="004A20B3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4A20B3" w:rsidRDefault="009B3F59" w:rsidP="001F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98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12</w:t>
            </w:r>
            <w:r w:rsidR="00FD1C08" w:rsidRPr="004A20B3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4A20B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4A20B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sz w:val="18"/>
                <w:szCs w:val="20"/>
              </w:rPr>
              <w:t>Spordinõunik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Avalike mänguväljakute ja </w:t>
            </w:r>
            <w:r w:rsidRPr="00EA4BB1">
              <w:rPr>
                <w:rFonts w:ascii="Calibri" w:eastAsia="Calibri" w:hAnsi="Calibri" w:cs="Calibri"/>
                <w:sz w:val="18"/>
                <w:szCs w:val="20"/>
              </w:rPr>
              <w:t>sportimispaikade rajamine,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korrastamine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/hooldus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turvakaamerate paigaldamine, spordiinventari soetamine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30 000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30 000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30 000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30 000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3E059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Ehitusnõunik, 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>Spordinõunik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Pajusti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klubi rekonstrueerimistööd</w:t>
            </w:r>
            <w:r w:rsidR="009460F4">
              <w:rPr>
                <w:rFonts w:ascii="Calibri" w:eastAsia="Calibri" w:hAnsi="Calibri" w:cs="Calibri"/>
                <w:sz w:val="18"/>
                <w:szCs w:val="20"/>
              </w:rPr>
              <w:t xml:space="preserve"> (katus)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593710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40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991A5D">
              <w:rPr>
                <w:rFonts w:ascii="Calibri" w:eastAsia="Calibri" w:hAnsi="Calibri" w:cs="Calibri"/>
                <w:sz w:val="18"/>
                <w:szCs w:val="20"/>
              </w:rPr>
              <w:t>Kadila</w:t>
            </w:r>
            <w:proofErr w:type="spellEnd"/>
            <w:r w:rsidRPr="00991A5D">
              <w:rPr>
                <w:rFonts w:ascii="Calibri" w:eastAsia="Calibri" w:hAnsi="Calibri" w:cs="Calibri"/>
                <w:sz w:val="18"/>
                <w:szCs w:val="20"/>
              </w:rPr>
              <w:t xml:space="preserve"> Seltsimaja arendustööd (siseõu, haljastus, spordi- ja vaba aja veetmise ala)</w:t>
            </w:r>
          </w:p>
        </w:tc>
        <w:tc>
          <w:tcPr>
            <w:tcW w:w="2204" w:type="pct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sz w:val="18"/>
                <w:szCs w:val="18"/>
              </w:rPr>
              <w:t>Tegevuse täpne ajakava ja maksumus, sõltub toetusmeetmete ajakavast ning esitatavatest tingimustest. Vald katab vajadusel omafinantseeringu osa – eeldatavalt 10% investeeringu maksumusest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toetused, III sektor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6858CB">
              <w:rPr>
                <w:rFonts w:ascii="Calibri" w:eastAsia="Calibri" w:hAnsi="Calibri" w:cs="Calibri"/>
                <w:sz w:val="18"/>
                <w:szCs w:val="20"/>
              </w:rPr>
              <w:t>Roela</w:t>
            </w:r>
            <w:proofErr w:type="spellEnd"/>
            <w:r w:rsidRPr="006858CB">
              <w:rPr>
                <w:rFonts w:ascii="Calibri" w:eastAsia="Calibri" w:hAnsi="Calibri" w:cs="Calibri"/>
                <w:sz w:val="18"/>
                <w:szCs w:val="20"/>
              </w:rPr>
              <w:t xml:space="preserve"> Rahvamaja rekonstrueerimine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+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  <w:r>
              <w:rPr>
                <w:rStyle w:val="Allmrkuseviide"/>
                <w:rFonts w:ascii="Calibri" w:eastAsia="Calibri" w:hAnsi="Calibri" w:cs="Calibri"/>
                <w:sz w:val="18"/>
                <w:szCs w:val="20"/>
              </w:rPr>
              <w:footnoteReference w:id="2"/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593710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Laekvere Rahva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="00593710">
              <w:rPr>
                <w:rFonts w:ascii="Calibri" w:eastAsia="Calibri" w:hAnsi="Calibri" w:cs="Calibri"/>
                <w:sz w:val="18"/>
                <w:szCs w:val="20"/>
              </w:rPr>
              <w:t>aja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3F7728">
              <w:rPr>
                <w:rFonts w:ascii="Calibri" w:eastAsia="Calibri" w:hAnsi="Calibri" w:cs="Calibri"/>
                <w:sz w:val="18"/>
                <w:szCs w:val="20"/>
              </w:rPr>
              <w:t>keldrisse lasketiiru rajamine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86D76" w:rsidP="009B3F5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6</w:t>
            </w:r>
            <w:r w:rsidR="009B3F59">
              <w:rPr>
                <w:rFonts w:ascii="Calibri" w:eastAsia="Calibri" w:hAnsi="Calibri" w:cs="Calibri"/>
                <w:sz w:val="18"/>
                <w:szCs w:val="20"/>
              </w:rPr>
              <w:t>4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9B3F59">
              <w:rPr>
                <w:rFonts w:ascii="Calibri" w:eastAsia="Calibri" w:hAnsi="Calibri" w:cs="Calibri"/>
                <w:sz w:val="18"/>
                <w:szCs w:val="20"/>
              </w:rPr>
              <w:t>82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86D76" w:rsidP="00F86D7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Laekvere Rahva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aja, energiatõhusustööd (projek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teerimine</w:t>
            </w:r>
            <w:r w:rsidR="009B3F59">
              <w:rPr>
                <w:rFonts w:ascii="Calibri" w:eastAsia="Calibri" w:hAnsi="Calibri" w:cs="Calibri"/>
                <w:sz w:val="18"/>
                <w:szCs w:val="20"/>
              </w:rPr>
              <w:t>, ventilatsioon, soojustamine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F86D76">
              <w:rPr>
                <w:rFonts w:ascii="Calibri" w:eastAsia="Calibri" w:hAnsi="Calibri" w:cs="Calibri"/>
                <w:sz w:val="18"/>
                <w:szCs w:val="20"/>
              </w:rPr>
              <w:t>-2021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32 000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9B3F59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 w:rsidR="00F86D76">
              <w:rPr>
                <w:rFonts w:ascii="Calibri" w:eastAsia="Calibri" w:hAnsi="Calibri" w:cs="Calibri"/>
                <w:sz w:val="18"/>
                <w:szCs w:val="20"/>
              </w:rPr>
              <w:t>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lastRenderedPageBreak/>
              <w:t xml:space="preserve">Viru-Jaagupi Rahvaraamatukogu küttesüsteemi viimine </w:t>
            </w:r>
            <w:proofErr w:type="spellStart"/>
            <w:r w:rsidRPr="00B921D4">
              <w:rPr>
                <w:rFonts w:ascii="Calibri" w:eastAsia="Calibri" w:hAnsi="Calibri" w:cs="Calibri"/>
                <w:sz w:val="18"/>
                <w:szCs w:val="20"/>
              </w:rPr>
              <w:t>pelletküttele</w:t>
            </w:r>
            <w:proofErr w:type="spellEnd"/>
            <w:r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hoone veel vahetamata akende </w:t>
            </w: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vahetus (muuseumi ruumid)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148</w:t>
            </w:r>
            <w:r w:rsidR="00FD1C08">
              <w:rPr>
                <w:rFonts w:ascii="Calibri" w:eastAsia="Calibri" w:hAnsi="Calibri" w:cs="Calibri"/>
                <w:sz w:val="18"/>
                <w:szCs w:val="20"/>
              </w:rPr>
              <w:t> 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>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AC5FC8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Raudteepärandi projektis osalemine (Mustvee-Sonda kitsarööpmeline </w:t>
            </w:r>
            <w:r w:rsidR="00AC5FC8">
              <w:rPr>
                <w:rFonts w:ascii="Calibri" w:eastAsia="Calibri" w:hAnsi="Calibri" w:cs="Calibri"/>
                <w:sz w:val="18"/>
                <w:szCs w:val="20"/>
              </w:rPr>
              <w:t>raudteetamm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20-2022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41 000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37 000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9F0C10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Arend</w:t>
            </w:r>
            <w:r w:rsidR="00FD1C08" w:rsidRPr="00B921D4">
              <w:rPr>
                <w:rFonts w:ascii="Calibri" w:eastAsia="Calibri" w:hAnsi="Calibri" w:cs="Calibri"/>
                <w:sz w:val="18"/>
                <w:szCs w:val="20"/>
              </w:rPr>
              <w:t>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EA4BB1" w:rsidRDefault="00CC2557" w:rsidP="001F2E81">
            <w:pPr>
              <w:pStyle w:val="Loendilik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Raamatukogude IT-võimekuse tõstmine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Iga-aastane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B921D4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B921D4" w:rsidRDefault="00CC2557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IT-spetsialist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SOTSIAALHOOLEKANNE JA TERVISHOID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: </w:t>
            </w:r>
            <w:r w:rsidRPr="00D30149">
              <w:rPr>
                <w:sz w:val="18"/>
                <w:szCs w:val="20"/>
              </w:rPr>
              <w:t>Vinni valla sotsiaalhoolekande- ja tervishoiusüsteem on kvaliteetne, toetades lastele soodsa arengukeskkonna loomist, täiskasvanutele töövõimet ja iseseisvat toimetulekut soodustava keskkonna kujundamist ning vajadusel sotsiaalset kaitset.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Sotsiaaltöötajate palgasüsteemi väljatöötamine ja rakendamine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CC2557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CC2557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Sotsiaal-teenistuse juht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A11F8A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Sotsiaaltranspordi kättesaadavuse tagamine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Sotsiaal-teenistuse juht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AC1560" w:rsidRDefault="001A134B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Suurperede toetamise põhimõtete väljatöötamine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AC1560" w:rsidRDefault="00FD1C08" w:rsidP="001A134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A134B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AC1560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C1560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Lasteheaolu</w:t>
            </w:r>
            <w:proofErr w:type="spellEnd"/>
            <w:r w:rsidRPr="00D30149">
              <w:rPr>
                <w:rFonts w:ascii="Calibri" w:eastAsia="Calibri" w:hAnsi="Calibri" w:cs="Calibri"/>
                <w:sz w:val="18"/>
                <w:szCs w:val="20"/>
              </w:rPr>
              <w:t>-spetsialist</w:t>
            </w:r>
          </w:p>
        </w:tc>
      </w:tr>
      <w:tr w:rsidR="00FD1C08" w:rsidRPr="0068486F" w:rsidTr="001A134B">
        <w:trPr>
          <w:trHeight w:val="528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3F7728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Koolituste </w:t>
            </w:r>
            <w:proofErr w:type="spellStart"/>
            <w:r w:rsidRPr="003F7728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sisseostmine</w:t>
            </w:r>
            <w:proofErr w:type="spellEnd"/>
            <w:r w:rsidRPr="003F7728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/ korraldam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ine lastevanemate koolitamiseks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A134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Lasteheaolu</w:t>
            </w:r>
            <w:proofErr w:type="spellEnd"/>
            <w:r w:rsidRPr="00D30149">
              <w:rPr>
                <w:rFonts w:ascii="Calibri" w:eastAsia="Calibri" w:hAnsi="Calibri" w:cs="Calibri"/>
                <w:sz w:val="18"/>
                <w:szCs w:val="20"/>
              </w:rPr>
              <w:t>-spetsialist</w:t>
            </w:r>
          </w:p>
        </w:tc>
      </w:tr>
      <w:tr w:rsidR="00FD1C08" w:rsidRPr="0068486F" w:rsidTr="001A134B">
        <w:trPr>
          <w:trHeight w:val="500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Vastsündinute tervitamiseks lusikapeo korraldamine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Iga-aastane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A134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tabs>
                <w:tab w:val="left" w:pos="1325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Lasteheaolu</w:t>
            </w:r>
            <w:proofErr w:type="spellEnd"/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-spetsialist 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1A134B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Töötajate töötingimuste kaasajastamine ja tööalase arengu toetamine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A134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1A134B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1A134B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1A134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Sotsiaal-teenistuse juht</w:t>
            </w:r>
          </w:p>
        </w:tc>
      </w:tr>
      <w:tr w:rsidR="00FD1C08" w:rsidRPr="00F34BEC" w:rsidTr="001F2E81">
        <w:trPr>
          <w:trHeight w:val="40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4A20B3" w:rsidRDefault="00FD1C08" w:rsidP="001F2E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sz w:val="18"/>
                <w:szCs w:val="20"/>
              </w:rPr>
              <w:t>Taastusravi teenuse edasiarendamine Vinni Spordihoones</w:t>
            </w:r>
          </w:p>
        </w:tc>
        <w:tc>
          <w:tcPr>
            <w:tcW w:w="2204" w:type="pct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4A20B3" w:rsidRDefault="00FD1C08" w:rsidP="001A134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bookmarkStart w:id="8" w:name="_Hlk529955329"/>
            <w:r w:rsidRPr="004A20B3">
              <w:rPr>
                <w:rFonts w:ascii="Calibri" w:eastAsia="Calibri" w:hAnsi="Calibri" w:cs="Calibri"/>
                <w:sz w:val="18"/>
                <w:szCs w:val="20"/>
              </w:rPr>
              <w:t xml:space="preserve">Tegevuse täpne ajakava ja maksumus, sõltub toetusmeetmete ajakavast ning esitatavatest tingimustest. </w:t>
            </w:r>
            <w:bookmarkEnd w:id="8"/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4A20B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sz w:val="18"/>
                <w:szCs w:val="20"/>
              </w:rPr>
              <w:t>Valla eelarve, toetus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4A20B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20B3">
              <w:rPr>
                <w:rFonts w:ascii="Calibri" w:eastAsia="Calibri" w:hAnsi="Calibri" w:cs="Calibri"/>
                <w:sz w:val="18"/>
                <w:szCs w:val="20"/>
              </w:rPr>
              <w:t>Sotsiaal-teenistuse juht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0B19A6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Investeeringud 20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-202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pStyle w:val="Loendilik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Ulvi Kodu, energiatõhusustööd (küttesüsteem, ventilatsioon, avatäited, soojustamine) 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A11F8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A11F8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-2021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A11F8A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400</w:t>
            </w:r>
            <w:r w:rsidR="00FD1C08"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A11F8A" w:rsidP="00A11F8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</w:t>
            </w:r>
            <w:r w:rsidR="00FD1C08" w:rsidRPr="00D30149">
              <w:rPr>
                <w:rFonts w:ascii="Calibri" w:eastAsia="Calibri" w:hAnsi="Calibri" w:cs="Calibri"/>
                <w:sz w:val="18"/>
                <w:szCs w:val="20"/>
              </w:rPr>
              <w:t>5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="00FD1C08"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A11F8A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eelarve, toetuse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  <w:r w:rsidR="003E059E">
              <w:rPr>
                <w:rFonts w:ascii="Calibri" w:eastAsia="Calibri" w:hAnsi="Calibri" w:cs="Calibri"/>
                <w:sz w:val="18"/>
                <w:szCs w:val="20"/>
              </w:rPr>
              <w:t>, 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725525" w:rsidP="001F2E81">
            <w:pPr>
              <w:pStyle w:val="Loendilik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lastRenderedPageBreak/>
              <w:t>Ulvi teeninduskeskuse / arstipunkti soojustamine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22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387D3B" w:rsidP="00387D3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387D3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387D3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pStyle w:val="Loendilik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Vinni sotsiaalmaja ehitus ja sisustamine (30-50 kohta)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+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Detail-planeering</w:t>
            </w:r>
            <w:proofErr w:type="spellEnd"/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Detail-planeering</w:t>
            </w:r>
            <w:proofErr w:type="spellEnd"/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Projektee-rimine</w:t>
            </w:r>
            <w:proofErr w:type="spellEnd"/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pStyle w:val="Loendilik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sz w:val="18"/>
                <w:szCs w:val="20"/>
              </w:rPr>
              <w:t xml:space="preserve">Hoonete kohandamine erivajadustega inimestele ligipääsuks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ETTEVÕTLUS, sh TURISM JA PUHKEMAJANDUS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: </w:t>
            </w:r>
            <w:r w:rsidRPr="00D30149">
              <w:rPr>
                <w:sz w:val="18"/>
                <w:szCs w:val="20"/>
              </w:rPr>
              <w:t>Vinni vald on ettevõtlik vald – vald on ettevõtetele tegutsemiseks atraktiivne, ettevõtted on jätkusuulikud, loovad kõrge lisandväärtusega töökohti ning pakuvad konkurentsivõimelist töötasu.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Turismi arendamiseks koostöö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edendamine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(RMK, Rakvere turismiinfokeskus, ettevõtjad)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Loodus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turismi arendamine, sh turismimarsruutide väljatöötamine ja </w:t>
            </w:r>
            <w:proofErr w:type="spellStart"/>
            <w:r w:rsidRPr="00D30149">
              <w:rPr>
                <w:rFonts w:ascii="Calibri" w:eastAsia="Calibri" w:hAnsi="Calibri" w:cs="Calibri"/>
                <w:sz w:val="18"/>
                <w:szCs w:val="20"/>
              </w:rPr>
              <w:t>paketeerimine</w:t>
            </w:r>
            <w:proofErr w:type="spellEnd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Ettevõtjate nõustamisega jätkamine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kodulehe täiendamine turismialase infoga (sh turismi tugiteenused ja turismimarsruudid)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IT-spetsialist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Alustava ettevõtja toetus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15 000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15 000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15 000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20 000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0B19A6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Investeeringud 20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-202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2019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2021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2022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rPr>
          <w:trHeight w:val="1098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7E0BCD" w:rsidRDefault="00FD1C08" w:rsidP="001F2E81">
            <w:pPr>
              <w:pStyle w:val="Loendilik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Ettevõtlust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/turismi</w:t>
            </w:r>
            <w:r w:rsidRPr="00D30CA3">
              <w:rPr>
                <w:rFonts w:ascii="Calibri" w:eastAsia="Calibri" w:hAnsi="Calibri" w:cs="Calibri"/>
                <w:sz w:val="18"/>
                <w:szCs w:val="20"/>
              </w:rPr>
              <w:t xml:space="preserve"> toetava taristu arendamine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, sh kiire internetiühenduse leviku toetamine valla </w:t>
            </w:r>
            <w:r w:rsidRPr="007E0BCD">
              <w:rPr>
                <w:sz w:val="18"/>
                <w:szCs w:val="18"/>
              </w:rPr>
              <w:t>territooriumil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725525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erasektor, III sektor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D30CA3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CA3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IT-spetsialist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70205A" w:rsidRDefault="00725525" w:rsidP="00725525">
            <w:pPr>
              <w:pStyle w:val="Loendilik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Vinni-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Pajusti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avaliku ruumi arendamine (</w:t>
            </w:r>
            <w:r w:rsidR="00FD1C08" w:rsidRPr="0070205A">
              <w:rPr>
                <w:rFonts w:ascii="Calibri" w:eastAsia="Calibri" w:hAnsi="Calibri" w:cs="Calibri"/>
                <w:sz w:val="18"/>
                <w:szCs w:val="20"/>
              </w:rPr>
              <w:t>Kirjandustammik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, vaateplatvorm, VPG ala)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08" w:rsidRPr="0070205A" w:rsidRDefault="00FD1C08" w:rsidP="0072552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70205A"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0</w:t>
            </w:r>
            <w:r w:rsidRPr="0070205A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AD139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AD139B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100</w:t>
            </w:r>
            <w:r w:rsidR="00725525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F86D76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F86D76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x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70205A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  <w:r w:rsidR="007075A2">
              <w:rPr>
                <w:rFonts w:ascii="Calibri" w:eastAsia="Calibri" w:hAnsi="Calibri" w:cs="Calibri"/>
                <w:sz w:val="18"/>
                <w:szCs w:val="20"/>
              </w:rPr>
              <w:t>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FD1C08" w:rsidRPr="0070205A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Ehitusnõunik, </w:t>
            </w:r>
            <w:r w:rsidR="00FD1C08" w:rsidRPr="0070205A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LOODUS- JA ELUKESKKOND, sh TARISTU JA TURVALISUS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color w:val="FF0000"/>
                <w:sz w:val="18"/>
                <w:szCs w:val="20"/>
              </w:rPr>
            </w:pPr>
            <w:proofErr w:type="spellStart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: </w:t>
            </w:r>
            <w:r w:rsidRPr="00D30149">
              <w:rPr>
                <w:sz w:val="18"/>
                <w:szCs w:val="20"/>
              </w:rPr>
              <w:t xml:space="preserve">Vinni vald on hooldatud ning hoitud elu- ja looduskeskkonnaga turvaline elupaik.  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lastRenderedPageBreak/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D30149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Olemasolevate võimaluste kaardistamine biolagunevate jäätmete kompostimiseks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ÜVK arendamise kava koostamine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20-2023</w:t>
            </w:r>
            <w:r w:rsidR="00735C63">
              <w:rPr>
                <w:rFonts w:ascii="Calibri" w:eastAsia="Calibri" w:hAnsi="Calibri" w:cs="Calibri"/>
                <w:sz w:val="18"/>
                <w:szCs w:val="20"/>
              </w:rPr>
              <w:t>+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Valla territooriumil paiknevate lagunevate hoonete kaardistamine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5A517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Valla hallatavate hoonete optimaalse kasutuse ja rekonstrueerimisvajaduse analüüs (nn ristkasutuse analüüs)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Heakorra-alase järelevalve teostamine (prügistamine)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Reoveekäitluse rajamise ja rekonstrueerimise  toetamine, sh </w:t>
            </w:r>
            <w:proofErr w:type="spellStart"/>
            <w:r w:rsidRPr="006E2A3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hajaasustusprogrammis</w:t>
            </w:r>
            <w:proofErr w:type="spellEnd"/>
            <w:r w:rsidRPr="006E2A3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või teistes riiklikes programmides osalemine</w:t>
            </w:r>
          </w:p>
        </w:tc>
        <w:tc>
          <w:tcPr>
            <w:tcW w:w="2204" w:type="pct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735C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 xml:space="preserve">Tegevuse täpne ajakava ja maksumus sõltub toetusmeetmete ajakavast ning esitatavatest tingimustest. 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Valla eelarve,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Teede hoiukava</w:t>
            </w:r>
            <w:r w:rsidR="006E728E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6E728E" w:rsidRPr="003E059E">
              <w:rPr>
                <w:rFonts w:ascii="Calibri" w:eastAsia="Calibri" w:hAnsi="Calibri" w:cs="Calibri"/>
                <w:sz w:val="18"/>
                <w:szCs w:val="20"/>
              </w:rPr>
              <w:t>koostamine</w:t>
            </w:r>
            <w:r w:rsidR="006E728E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järjepidev täiendamine ja ellu rakendamine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Teede- ja ühistranspordi-nõunik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3E059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Ühistranspordi uuringu läbiviimine </w:t>
            </w:r>
            <w:r w:rsidR="006E728E" w:rsidRPr="003E059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koostöös </w:t>
            </w:r>
            <w:proofErr w:type="spellStart"/>
            <w:r w:rsidR="006E728E" w:rsidRPr="003E059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Põhja_Eesti</w:t>
            </w:r>
            <w:proofErr w:type="spellEnd"/>
            <w:r w:rsidR="006E728E" w:rsidRPr="003E059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Ühistranspordikeskusega</w:t>
            </w:r>
            <w:r w:rsidR="006E728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D3014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(marsruudid, ajad, sotsiaaltransport jms)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8069E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Teede- ja ühistranspordi-nõunik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Vajaduspõhise ühistranspordi arendamine (sh kooliliinid, ligipääs huviringidele)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Vastavalt vajadusele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Teede- ja ühistranspordi-nõunik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Kabala raudteejaama ümbruse arendustegevused, sh teemaplaneering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Pr="00D30149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Valla eelarve, 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rasektor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D3014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D30149">
              <w:rPr>
                <w:rFonts w:ascii="Calibri" w:eastAsia="Calibri" w:hAnsi="Calibri" w:cs="Calibri"/>
                <w:sz w:val="18"/>
                <w:szCs w:val="20"/>
              </w:rPr>
              <w:t>Teede- ja ühistranspordi 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0B19A6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Investeeringud 20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-202</w:t>
            </w:r>
            <w:r w:rsidR="000B19A6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 xml:space="preserve">Vallamaja 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tehno</w:t>
            </w:r>
            <w:r w:rsidRPr="001C1ADA">
              <w:rPr>
                <w:rFonts w:ascii="Calibri" w:eastAsia="Calibri" w:hAnsi="Calibri" w:cs="Calibri"/>
                <w:sz w:val="18"/>
                <w:szCs w:val="20"/>
              </w:rPr>
              <w:t>süsteemi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de rekonstrueerimine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10 000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46DB7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46DB7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lastRenderedPageBreak/>
              <w:t>Valla tänavavalgustuse rekonstrueerimine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1C1ADA">
              <w:rPr>
                <w:rFonts w:ascii="Calibri" w:eastAsia="Calibri" w:hAnsi="Calibri" w:cs="Calibri"/>
                <w:sz w:val="18"/>
                <w:szCs w:val="20"/>
              </w:rPr>
              <w:t>-2021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70</w:t>
            </w:r>
            <w:r w:rsidR="00FD1C08" w:rsidRPr="001C1ADA">
              <w:rPr>
                <w:rFonts w:ascii="Calibri" w:eastAsia="Calibri" w:hAnsi="Calibri" w:cs="Calibri"/>
                <w:sz w:val="18"/>
                <w:szCs w:val="20"/>
              </w:rPr>
              <w:t>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360</w:t>
            </w:r>
            <w:r w:rsidR="00FD1C08" w:rsidRPr="001C1ADA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EE0EA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46DB7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46DB7">
              <w:rPr>
                <w:rFonts w:ascii="Calibri" w:eastAsia="Calibri" w:hAnsi="Calibri" w:cs="Calibri"/>
                <w:sz w:val="18"/>
                <w:szCs w:val="20"/>
              </w:rPr>
              <w:t>Valla eelarve, toetus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246DB7">
              <w:rPr>
                <w:rFonts w:ascii="Calibri" w:eastAsia="Calibri" w:hAnsi="Calibri" w:cs="Calibri"/>
                <w:sz w:val="18"/>
                <w:szCs w:val="20"/>
              </w:rPr>
              <w:t>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Arendusnõunik, </w:t>
            </w:r>
            <w:r w:rsidRPr="001C1ADA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Laekvere katlamaja 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ja trasside </w:t>
            </w:r>
            <w:r w:rsidRPr="006E2A39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rekonstrueerimine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6E2A39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="00735C63">
              <w:rPr>
                <w:rFonts w:ascii="Calibri" w:eastAsia="Calibri" w:hAnsi="Calibri" w:cs="Calibri"/>
                <w:sz w:val="18"/>
                <w:szCs w:val="20"/>
              </w:rPr>
              <w:t>+</w:t>
            </w:r>
          </w:p>
        </w:tc>
        <w:tc>
          <w:tcPr>
            <w:tcW w:w="1801" w:type="pct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735C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Tegevuse täpne ajakava ja maksumus sõltub toetusmeetmete ajakavast ning esitatavatest tingimustest.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Erasektor, valla eelarve, toetused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250A7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proofErr w:type="spellStart"/>
            <w:r w:rsidRPr="001250A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Pajusti</w:t>
            </w:r>
            <w:proofErr w:type="spellEnd"/>
            <w:r w:rsidRPr="001250A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aleviku Lepasaare ja Tartu mnt kanalisatsiooni rajamine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56 000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46DB7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46DB7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250A7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1250A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Tudu aleviku kanalisatsiooni rajamise eelhinnangu koostamine, vajaduse kaardistamine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12 000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46DB7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46DB7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250A7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1250A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Piira küla kanalisatsiooni rajamine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 w:rsidRPr="001C1ADA">
              <w:rPr>
                <w:rFonts w:ascii="Calibri" w:eastAsia="Calibri" w:hAnsi="Calibri" w:cs="Calibri"/>
                <w:sz w:val="18"/>
                <w:szCs w:val="20"/>
              </w:rPr>
              <w:t>+</w:t>
            </w:r>
            <w:r w:rsidRPr="001C1ADA">
              <w:rPr>
                <w:rStyle w:val="Allmrkuseviide"/>
                <w:rFonts w:ascii="Calibri" w:eastAsia="Calibri" w:hAnsi="Calibri" w:cs="Calibri"/>
                <w:sz w:val="18"/>
                <w:szCs w:val="20"/>
              </w:rPr>
              <w:footnoteReference w:id="3"/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85 000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0B19A6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0B19A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Laekvere </w:t>
            </w:r>
            <w:r w:rsidR="000B19A6" w:rsidRPr="000B19A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jäätmejaama</w:t>
            </w:r>
            <w:r w:rsidRPr="000B19A6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rajamine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Pr="006E2A39">
              <w:rPr>
                <w:rFonts w:ascii="Calibri" w:eastAsia="Calibri" w:hAnsi="Calibri" w:cs="Calibri"/>
                <w:sz w:val="18"/>
                <w:szCs w:val="20"/>
              </w:rPr>
              <w:t>-202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485C1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5000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485C1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150 000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Valla eelarve, toetus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ed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6E2A3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0B19A6">
              <w:rPr>
                <w:rFonts w:ascii="Calibri" w:eastAsia="Calibri" w:hAnsi="Calibri" w:cs="Calibri"/>
                <w:sz w:val="18"/>
                <w:szCs w:val="20"/>
              </w:rPr>
              <w:t xml:space="preserve">Laekvere </w:t>
            </w:r>
            <w:proofErr w:type="spellStart"/>
            <w:r w:rsidRPr="000B19A6">
              <w:rPr>
                <w:rFonts w:ascii="Calibri" w:eastAsia="Calibri" w:hAnsi="Calibri" w:cs="Calibri"/>
                <w:sz w:val="18"/>
                <w:szCs w:val="20"/>
              </w:rPr>
              <w:t>kergliiklustee</w:t>
            </w:r>
            <w:proofErr w:type="spellEnd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5A517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2020-</w:t>
            </w:r>
            <w:r w:rsidR="00FD1C08">
              <w:rPr>
                <w:rFonts w:ascii="Calibri" w:eastAsia="Calibri" w:hAnsi="Calibri" w:cs="Calibri"/>
                <w:sz w:val="18"/>
                <w:szCs w:val="20"/>
              </w:rPr>
              <w:t>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485C1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85C1E">
              <w:rPr>
                <w:rFonts w:ascii="Calibri" w:eastAsia="Calibri" w:hAnsi="Calibri" w:cs="Calibri"/>
                <w:sz w:val="18"/>
                <w:szCs w:val="20"/>
              </w:rPr>
              <w:t>25 000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485C1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185</w:t>
            </w:r>
            <w:r w:rsidR="006344BE">
              <w:rPr>
                <w:rFonts w:ascii="Calibri" w:eastAsia="Calibri" w:hAnsi="Calibri" w:cs="Calibri"/>
                <w:sz w:val="18"/>
                <w:szCs w:val="20"/>
              </w:rPr>
              <w:t xml:space="preserve">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6344B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Teede- ja ühistranspordi-nõunik</w:t>
            </w:r>
          </w:p>
        </w:tc>
      </w:tr>
      <w:tr w:rsidR="00FD1C08" w:rsidRPr="009A1683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K</w:t>
            </w:r>
            <w:r w:rsidRPr="00903FB9">
              <w:rPr>
                <w:rFonts w:ascii="Calibri" w:eastAsia="Calibri" w:hAnsi="Calibri" w:cs="Calibri"/>
                <w:sz w:val="18"/>
                <w:szCs w:val="20"/>
              </w:rPr>
              <w:t>ergliiklustee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de</w:t>
            </w:r>
            <w:proofErr w:type="spellEnd"/>
            <w:r w:rsidRPr="00903FB9">
              <w:rPr>
                <w:rFonts w:ascii="Calibri" w:eastAsia="Calibri" w:hAnsi="Calibri" w:cs="Calibri"/>
                <w:sz w:val="18"/>
                <w:szCs w:val="20"/>
              </w:rPr>
              <w:t xml:space="preserve"> arendamine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Mõdriku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Vetiku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>-Piira; Tartu tn-Piira; Vinni-VPG-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Pajusti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nn koolitee</w:t>
            </w:r>
            <w:r w:rsidR="00AF625C">
              <w:rPr>
                <w:rFonts w:ascii="Calibri" w:eastAsia="Calibri" w:hAnsi="Calibri" w:cs="Calibri"/>
                <w:sz w:val="18"/>
                <w:szCs w:val="20"/>
              </w:rPr>
              <w:t>, Laekvere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2020, </w:t>
            </w:r>
            <w:r w:rsidRPr="00903FB9">
              <w:rPr>
                <w:rFonts w:ascii="Calibri" w:eastAsia="Calibri" w:hAnsi="Calibri" w:cs="Calibri"/>
                <w:sz w:val="18"/>
                <w:szCs w:val="20"/>
              </w:rPr>
              <w:t>202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3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+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6344B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Projektee-rimine</w:t>
            </w:r>
            <w:proofErr w:type="spellEnd"/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903FB9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903FB9">
              <w:rPr>
                <w:rFonts w:ascii="Calibri" w:eastAsia="Calibri" w:hAnsi="Calibri" w:cs="Calibri"/>
                <w:sz w:val="18"/>
                <w:szCs w:val="20"/>
              </w:rPr>
              <w:t>X</w:t>
            </w:r>
            <w:r w:rsidRPr="00903FB9">
              <w:rPr>
                <w:rStyle w:val="Allmrkuseviide"/>
                <w:rFonts w:ascii="Calibri" w:eastAsia="Calibri" w:hAnsi="Calibri" w:cs="Calibri"/>
                <w:sz w:val="18"/>
                <w:szCs w:val="20"/>
              </w:rPr>
              <w:footnoteReference w:id="4"/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903FB9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903FB9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903FB9">
              <w:rPr>
                <w:rFonts w:ascii="Calibri" w:eastAsia="Calibri" w:hAnsi="Calibri" w:cs="Calibri"/>
                <w:sz w:val="18"/>
                <w:szCs w:val="20"/>
              </w:rPr>
              <w:t>Teede- ja ühistranspordi-nõunik</w:t>
            </w:r>
            <w:r w:rsidR="006E728E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 w:rsidR="006E728E" w:rsidRPr="006E728E">
              <w:rPr>
                <w:rFonts w:ascii="Calibri" w:eastAsia="Calibri" w:hAnsi="Calibri" w:cs="Calibri"/>
                <w:sz w:val="18"/>
                <w:szCs w:val="20"/>
              </w:rPr>
              <w:t>Ehitusnõunik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 xml:space="preserve">Viru-Jaagupi – </w:t>
            </w:r>
            <w:proofErr w:type="spellStart"/>
            <w:r w:rsidRPr="001C1ADA">
              <w:rPr>
                <w:rFonts w:ascii="Calibri" w:eastAsia="Calibri" w:hAnsi="Calibri" w:cs="Calibri"/>
                <w:sz w:val="18"/>
                <w:szCs w:val="20"/>
              </w:rPr>
              <w:t>Kann</w:t>
            </w:r>
            <w:r w:rsidR="00AF625C">
              <w:rPr>
                <w:rFonts w:ascii="Calibri" w:eastAsia="Calibri" w:hAnsi="Calibri" w:cs="Calibri"/>
                <w:sz w:val="18"/>
                <w:szCs w:val="20"/>
              </w:rPr>
              <w:t>astiku</w:t>
            </w:r>
            <w:proofErr w:type="spellEnd"/>
            <w:r w:rsidR="00AF625C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="00AF625C">
              <w:rPr>
                <w:rFonts w:ascii="Calibri" w:eastAsia="Calibri" w:hAnsi="Calibri" w:cs="Calibri"/>
                <w:sz w:val="18"/>
                <w:szCs w:val="20"/>
              </w:rPr>
              <w:t>kergliiklustee</w:t>
            </w:r>
            <w:proofErr w:type="spellEnd"/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EE0E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20</w:t>
            </w:r>
            <w:r w:rsidR="00EE0EAE">
              <w:rPr>
                <w:rFonts w:ascii="Calibri" w:eastAsia="Calibri" w:hAnsi="Calibri" w:cs="Calibri"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250 000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00643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00643A"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00643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00643A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00643A" w:rsidRDefault="006E728E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728E">
              <w:rPr>
                <w:rFonts w:ascii="Calibri" w:eastAsia="Calibri" w:hAnsi="Calibri" w:cs="Calibri"/>
                <w:sz w:val="18"/>
                <w:szCs w:val="20"/>
              </w:rPr>
              <w:t>Ehitus</w:t>
            </w:r>
            <w:r w:rsidR="00FD1C08" w:rsidRPr="006E728E">
              <w:rPr>
                <w:rFonts w:ascii="Calibri" w:eastAsia="Calibri" w:hAnsi="Calibri" w:cs="Calibri"/>
                <w:sz w:val="18"/>
                <w:szCs w:val="20"/>
              </w:rPr>
              <w:t>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4C4FFC" w:rsidP="001F2E81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ÜVK arendamise kava investeeringute kaasrahastamine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4C4FFC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2020-2023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4C4FFC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200 000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4C4FFC" w:rsidP="004C4FF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200 000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93794A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300 000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3332A7" w:rsidRDefault="0093794A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3332A7">
              <w:rPr>
                <w:rFonts w:ascii="Calibri" w:eastAsia="Calibri" w:hAnsi="Calibri" w:cs="Calibri"/>
                <w:sz w:val="18"/>
                <w:szCs w:val="20"/>
              </w:rPr>
              <w:t>300 000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00643A" w:rsidRDefault="004C4FFC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00643A" w:rsidRDefault="004C4FFC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6E2A39">
              <w:rPr>
                <w:rFonts w:ascii="Calibri" w:eastAsia="Calibri" w:hAnsi="Calibri" w:cs="Calibri"/>
                <w:sz w:val="18"/>
                <w:szCs w:val="20"/>
              </w:rPr>
              <w:t>Keskkonna- ja kommunaal-nõunik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  <w:t>KÜLAELU JA KODANIKUALGATUS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 w:themeFill="background2"/>
          </w:tcPr>
          <w:p w:rsidR="00FD1C08" w:rsidRPr="001C1ADA" w:rsidRDefault="00FD1C08" w:rsidP="001F2E81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: </w:t>
            </w:r>
            <w:r w:rsidRPr="001C1ADA">
              <w:rPr>
                <w:sz w:val="18"/>
                <w:szCs w:val="20"/>
              </w:rPr>
              <w:t xml:space="preserve">Vinni vald on ühte hoidev vald – kogukonnad on omanäolised, aktiivsed, koostööaltid ning ettevõtlikud.   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Allikas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C7C6D">
              <w:rPr>
                <w:rFonts w:ascii="Calibri" w:eastAsia="Calibri" w:hAnsi="Calibri" w:cs="Calibri"/>
                <w:color w:val="000000"/>
                <w:sz w:val="18"/>
                <w:szCs w:val="20"/>
              </w:rPr>
              <w:lastRenderedPageBreak/>
              <w:t>Vabatahtlike päästjate toetamin</w:t>
            </w: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C7C6D">
              <w:rPr>
                <w:rFonts w:ascii="Calibri" w:eastAsia="Calibri" w:hAnsi="Calibri" w:cs="Calibri"/>
                <w:sz w:val="18"/>
                <w:szCs w:val="20"/>
              </w:rPr>
              <w:t>Iga-aastane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Ruumide tasuta kasutus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Ruumide tasuta kasutus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Ruumide tasuta kasutus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Ruumide tasuta kasutus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2C7C6D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2C7C6D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Piirkonna haldusjuht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pStyle w:val="Loendilik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9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proofErr w:type="spellStart"/>
            <w:r w:rsidRPr="001C1AD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Kodanikeühenduste</w:t>
            </w:r>
            <w:proofErr w:type="spellEnd"/>
            <w:r w:rsidRPr="001C1AD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tegevuse toetamine ja projektide kaasfinantseerimine 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 xml:space="preserve">Vastavalt vajadusele 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sz w:val="18"/>
                <w:szCs w:val="20"/>
              </w:rPr>
              <w:t>Arendusnõunik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9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1C1ADA" w:rsidRDefault="00FD1C08" w:rsidP="001F2E8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B9BD5" w:themeFill="accent1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  <w:t>VINNI VALD KUI ORGANISATSIOON</w:t>
            </w:r>
          </w:p>
        </w:tc>
      </w:tr>
      <w:tr w:rsidR="00FD1C08" w:rsidRPr="0068486F" w:rsidTr="001F2E81">
        <w:tc>
          <w:tcPr>
            <w:tcW w:w="5000" w:type="pct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</w:tcPr>
          <w:p w:rsidR="00FD1C08" w:rsidRPr="001C1ADA" w:rsidRDefault="00FD1C08" w:rsidP="001F2E81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Üldeesmärk</w:t>
            </w:r>
            <w:proofErr w:type="spellEnd"/>
            <w:r w:rsidRPr="001C1ADA">
              <w:rPr>
                <w:rFonts w:ascii="Calibri" w:eastAsia="Calibri" w:hAnsi="Calibri" w:cs="Calibri"/>
                <w:sz w:val="18"/>
                <w:szCs w:val="20"/>
              </w:rPr>
              <w:t xml:space="preserve">: </w:t>
            </w:r>
            <w:r w:rsidRPr="001C1ADA">
              <w:rPr>
                <w:sz w:val="18"/>
                <w:szCs w:val="20"/>
              </w:rPr>
              <w:t xml:space="preserve">Vinni Vallavalitsus on kodanikele ja organisatsioonidele toetav partner, tagatud on kõik vajalikud avaliku sektori teenused ning valla ressursse kasutatakse sihipäraselt.   </w:t>
            </w:r>
          </w:p>
        </w:tc>
      </w:tr>
      <w:tr w:rsidR="00FD1C08" w:rsidRPr="0068486F" w:rsidTr="001F2E81"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1C1ADA" w:rsidRDefault="00FD1C08" w:rsidP="001F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2889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color w:val="000000"/>
                <w:sz w:val="18"/>
                <w:szCs w:val="20"/>
              </w:rPr>
              <w:t>Tegevused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Ajakava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Kulu 202</w:t>
            </w:r>
            <w:r w:rsidR="001F2E81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Allikas 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BE4D5" w:themeFill="accent2" w:themeFillTint="33"/>
            <w:vAlign w:val="center"/>
          </w:tcPr>
          <w:p w:rsidR="00FD1C08" w:rsidRPr="001C1AD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1C1ADA">
              <w:rPr>
                <w:rFonts w:ascii="Calibri" w:eastAsia="Calibri" w:hAnsi="Calibri" w:cs="Calibri"/>
                <w:b/>
                <w:sz w:val="18"/>
                <w:szCs w:val="20"/>
              </w:rPr>
              <w:t>Algataja</w:t>
            </w:r>
          </w:p>
        </w:tc>
      </w:tr>
      <w:tr w:rsidR="00FD1C08" w:rsidRPr="0068486F" w:rsidTr="001F2E81">
        <w:trPr>
          <w:trHeight w:val="393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FD1C08" w:rsidRPr="00A92C6A" w:rsidRDefault="00FD1C08" w:rsidP="001F2E81">
            <w:pPr>
              <w:pStyle w:val="Loendilik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9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Personali süsteemne arendamine, sh koolitusvajaduse kaardistamine ja koolitamine, stipendiumite määramine, järelkasvu tagamine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Iga-aastane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Tegevuskulu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A92C6A">
              <w:rPr>
                <w:rFonts w:ascii="Calibri" w:eastAsia="Calibri" w:hAnsi="Calibri" w:cs="Calibri"/>
                <w:sz w:val="18"/>
                <w:szCs w:val="20"/>
              </w:rPr>
              <w:t>Valla eelarve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D1C08" w:rsidRPr="00A92C6A" w:rsidRDefault="00FD1C08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Personali-spetsialist</w:t>
            </w:r>
          </w:p>
        </w:tc>
      </w:tr>
      <w:tr w:rsidR="003E059E" w:rsidRPr="0068486F" w:rsidTr="001F2E81">
        <w:trPr>
          <w:trHeight w:val="393"/>
        </w:trPr>
        <w:tc>
          <w:tcPr>
            <w:tcW w:w="185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E059E" w:rsidRPr="00A92C6A" w:rsidRDefault="003E059E" w:rsidP="001F2E81">
            <w:pPr>
              <w:pStyle w:val="Loendilik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9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Valla üldplaneeringu koostamine</w:t>
            </w:r>
          </w:p>
        </w:tc>
        <w:tc>
          <w:tcPr>
            <w:tcW w:w="40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E059E" w:rsidRPr="00A92C6A" w:rsidRDefault="003E059E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2020-2021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Pr="00A92C6A" w:rsidRDefault="003E059E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54 000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Pr="00A92C6A" w:rsidRDefault="003E059E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27 000</w:t>
            </w:r>
          </w:p>
        </w:tc>
        <w:tc>
          <w:tcPr>
            <w:tcW w:w="45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Pr="00A92C6A" w:rsidRDefault="00861D1F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Pr="00A92C6A" w:rsidRDefault="00861D1F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Pr="00A92C6A" w:rsidRDefault="00861D1F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3E059E" w:rsidRDefault="00735C63" w:rsidP="001F2E8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Maanõunik</w:t>
            </w:r>
          </w:p>
        </w:tc>
      </w:tr>
    </w:tbl>
    <w:p w:rsidR="00FD1C08" w:rsidRPr="0068486F" w:rsidRDefault="00FD1C08" w:rsidP="00FD1C08">
      <w:pPr>
        <w:rPr>
          <w:sz w:val="20"/>
          <w:szCs w:val="20"/>
        </w:rPr>
        <w:sectPr w:rsidR="00FD1C08" w:rsidRPr="0068486F" w:rsidSect="00FD1C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C6EDC" w:rsidRDefault="00846102">
      <w:r>
        <w:lastRenderedPageBreak/>
        <w:t xml:space="preserve"> </w:t>
      </w:r>
    </w:p>
    <w:sectPr w:rsidR="00CC6EDC" w:rsidSect="00FD1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58" w:rsidRDefault="00181658" w:rsidP="00FD1C08">
      <w:pPr>
        <w:spacing w:after="0" w:line="240" w:lineRule="auto"/>
      </w:pPr>
      <w:r>
        <w:separator/>
      </w:r>
    </w:p>
  </w:endnote>
  <w:endnote w:type="continuationSeparator" w:id="0">
    <w:p w:rsidR="00181658" w:rsidRDefault="00181658" w:rsidP="00F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58" w:rsidRDefault="00181658" w:rsidP="00FD1C08">
      <w:pPr>
        <w:spacing w:after="0" w:line="240" w:lineRule="auto"/>
      </w:pPr>
      <w:r>
        <w:separator/>
      </w:r>
    </w:p>
  </w:footnote>
  <w:footnote w:type="continuationSeparator" w:id="0">
    <w:p w:rsidR="00181658" w:rsidRDefault="00181658" w:rsidP="00FD1C08">
      <w:pPr>
        <w:spacing w:after="0" w:line="240" w:lineRule="auto"/>
      </w:pPr>
      <w:r>
        <w:continuationSeparator/>
      </w:r>
    </w:p>
  </w:footnote>
  <w:footnote w:id="1">
    <w:p w:rsidR="004D7514" w:rsidRDefault="004D7514" w:rsidP="009460F4">
      <w:pPr>
        <w:pStyle w:val="Allmrkusetekst"/>
      </w:pPr>
      <w:r>
        <w:rPr>
          <w:rStyle w:val="Allmrkuseviide"/>
        </w:rPr>
        <w:footnoteRef/>
      </w:r>
      <w:r>
        <w:t xml:space="preserve"> Investeeringu vajadus selgub </w:t>
      </w:r>
      <w:r>
        <w:rPr>
          <w:rFonts w:ascii="Calibri" w:eastAsia="Calibri" w:hAnsi="Calibri" w:cs="Calibri"/>
          <w:color w:val="000000"/>
          <w:sz w:val="18"/>
        </w:rPr>
        <w:t>v</w:t>
      </w:r>
      <w:r w:rsidRPr="00D30149">
        <w:rPr>
          <w:rFonts w:ascii="Calibri" w:eastAsia="Calibri" w:hAnsi="Calibri" w:cs="Calibri"/>
          <w:color w:val="000000"/>
          <w:sz w:val="18"/>
        </w:rPr>
        <w:t>alla hallatavate hoonete optimaalse kasutuse ja rekonstrueerimisvajaduse analüüs</w:t>
      </w:r>
      <w:r>
        <w:rPr>
          <w:rFonts w:ascii="Calibri" w:eastAsia="Calibri" w:hAnsi="Calibri" w:cs="Calibri"/>
          <w:color w:val="000000"/>
          <w:sz w:val="18"/>
        </w:rPr>
        <w:t>i</w:t>
      </w:r>
      <w:r w:rsidRPr="00D30149">
        <w:rPr>
          <w:rFonts w:ascii="Calibri" w:eastAsia="Calibri" w:hAnsi="Calibri" w:cs="Calibri"/>
          <w:color w:val="000000"/>
          <w:sz w:val="18"/>
        </w:rPr>
        <w:t xml:space="preserve"> (nn ristkasutuse analüüs)</w:t>
      </w:r>
      <w:r>
        <w:rPr>
          <w:rFonts w:ascii="Calibri" w:eastAsia="Calibri" w:hAnsi="Calibri" w:cs="Calibri"/>
          <w:color w:val="000000"/>
          <w:sz w:val="18"/>
        </w:rPr>
        <w:t xml:space="preserve"> tulemusena</w:t>
      </w:r>
    </w:p>
  </w:footnote>
  <w:footnote w:id="2">
    <w:p w:rsidR="004D7514" w:rsidRDefault="004D7514" w:rsidP="00FD1C08">
      <w:pPr>
        <w:pStyle w:val="Allmrkusetekst"/>
      </w:pPr>
      <w:r>
        <w:rPr>
          <w:rStyle w:val="Allmrkuseviide"/>
        </w:rPr>
        <w:footnoteRef/>
      </w:r>
      <w:r>
        <w:t xml:space="preserve"> Summa ei ole hetkel teada.</w:t>
      </w:r>
    </w:p>
  </w:footnote>
  <w:footnote w:id="3">
    <w:p w:rsidR="004D7514" w:rsidRDefault="004D7514" w:rsidP="00FD1C08">
      <w:pPr>
        <w:pStyle w:val="Allmrkusetekst"/>
      </w:pPr>
      <w:r>
        <w:rPr>
          <w:rStyle w:val="Allmrkuseviide"/>
        </w:rPr>
        <w:footnoteRef/>
      </w:r>
      <w:r>
        <w:t xml:space="preserve"> Investeering teostatakse vajadusel mitte varem kui 2023. aastal.</w:t>
      </w:r>
    </w:p>
  </w:footnote>
  <w:footnote w:id="4">
    <w:p w:rsidR="004D7514" w:rsidRDefault="004D7514" w:rsidP="00FD1C08">
      <w:pPr>
        <w:pStyle w:val="Allmrkusetekst"/>
      </w:pPr>
      <w:r>
        <w:rPr>
          <w:rStyle w:val="Allmrkuseviide"/>
        </w:rPr>
        <w:footnoteRef/>
      </w:r>
      <w:r>
        <w:t xml:space="preserve"> Summa ei ole hetkel teada, maksumus ca 1,5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BB"/>
    <w:multiLevelType w:val="hybridMultilevel"/>
    <w:tmpl w:val="5AD4CA84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57E58F9"/>
    <w:multiLevelType w:val="hybridMultilevel"/>
    <w:tmpl w:val="464895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14C"/>
    <w:multiLevelType w:val="hybridMultilevel"/>
    <w:tmpl w:val="EEA25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E91"/>
    <w:multiLevelType w:val="hybridMultilevel"/>
    <w:tmpl w:val="6436FF1C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A8719E5"/>
    <w:multiLevelType w:val="hybridMultilevel"/>
    <w:tmpl w:val="2208DC5C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8007C1"/>
    <w:multiLevelType w:val="hybridMultilevel"/>
    <w:tmpl w:val="52FC1C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12070"/>
    <w:multiLevelType w:val="multilevel"/>
    <w:tmpl w:val="40C4F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225D"/>
    <w:multiLevelType w:val="hybridMultilevel"/>
    <w:tmpl w:val="01381FD8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E477DBA"/>
    <w:multiLevelType w:val="multilevel"/>
    <w:tmpl w:val="3A96F29E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4B10ABB"/>
    <w:multiLevelType w:val="hybridMultilevel"/>
    <w:tmpl w:val="B13CCA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74F2"/>
    <w:multiLevelType w:val="hybridMultilevel"/>
    <w:tmpl w:val="78BEB618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96165E0"/>
    <w:multiLevelType w:val="multilevel"/>
    <w:tmpl w:val="6C2689DC"/>
    <w:lvl w:ilvl="0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16D"/>
    <w:multiLevelType w:val="hybridMultilevel"/>
    <w:tmpl w:val="624804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F1315"/>
    <w:multiLevelType w:val="hybridMultilevel"/>
    <w:tmpl w:val="870A186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B705B"/>
    <w:multiLevelType w:val="hybridMultilevel"/>
    <w:tmpl w:val="232804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574C"/>
    <w:multiLevelType w:val="multilevel"/>
    <w:tmpl w:val="689811C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9148B7"/>
    <w:multiLevelType w:val="multilevel"/>
    <w:tmpl w:val="0BB2311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536ED"/>
    <w:multiLevelType w:val="multilevel"/>
    <w:tmpl w:val="C0B44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E96"/>
    <w:multiLevelType w:val="multilevel"/>
    <w:tmpl w:val="0BB2311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17DB"/>
    <w:multiLevelType w:val="hybridMultilevel"/>
    <w:tmpl w:val="B19AF860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9FD4C29"/>
    <w:multiLevelType w:val="hybridMultilevel"/>
    <w:tmpl w:val="E5A4548C"/>
    <w:lvl w:ilvl="0" w:tplc="0425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46BD02B7"/>
    <w:multiLevelType w:val="hybridMultilevel"/>
    <w:tmpl w:val="932436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480E"/>
    <w:multiLevelType w:val="hybridMultilevel"/>
    <w:tmpl w:val="07A4A1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D6666"/>
    <w:multiLevelType w:val="hybridMultilevel"/>
    <w:tmpl w:val="43D47F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2129"/>
    <w:multiLevelType w:val="multilevel"/>
    <w:tmpl w:val="83C4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895BFF"/>
    <w:multiLevelType w:val="hybridMultilevel"/>
    <w:tmpl w:val="2158B64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5258"/>
    <w:multiLevelType w:val="hybridMultilevel"/>
    <w:tmpl w:val="7DFE1966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1FC688E"/>
    <w:multiLevelType w:val="hybridMultilevel"/>
    <w:tmpl w:val="9FBEA2C8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C9210EA"/>
    <w:multiLevelType w:val="multilevel"/>
    <w:tmpl w:val="C0B44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5C6"/>
    <w:multiLevelType w:val="multilevel"/>
    <w:tmpl w:val="DB201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3561"/>
    <w:multiLevelType w:val="multilevel"/>
    <w:tmpl w:val="F41A0E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1729"/>
    <w:multiLevelType w:val="hybridMultilevel"/>
    <w:tmpl w:val="871019F0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3766201"/>
    <w:multiLevelType w:val="multilevel"/>
    <w:tmpl w:val="3A96F29E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6CB52065"/>
    <w:multiLevelType w:val="hybridMultilevel"/>
    <w:tmpl w:val="FD8A201C"/>
    <w:lvl w:ilvl="0" w:tplc="042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DA525F8"/>
    <w:multiLevelType w:val="hybridMultilevel"/>
    <w:tmpl w:val="8C307DA4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45B1597"/>
    <w:multiLevelType w:val="multilevel"/>
    <w:tmpl w:val="3A96F29E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47D1FCB"/>
    <w:multiLevelType w:val="multilevel"/>
    <w:tmpl w:val="0BB2311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0FBE"/>
    <w:multiLevelType w:val="hybridMultilevel"/>
    <w:tmpl w:val="28FEF96E"/>
    <w:lvl w:ilvl="0" w:tplc="042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AC953B1"/>
    <w:multiLevelType w:val="hybridMultilevel"/>
    <w:tmpl w:val="0DCA71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22"/>
  </w:num>
  <w:num w:numId="5">
    <w:abstractNumId w:val="9"/>
  </w:num>
  <w:num w:numId="6">
    <w:abstractNumId w:val="29"/>
  </w:num>
  <w:num w:numId="7">
    <w:abstractNumId w:val="11"/>
  </w:num>
  <w:num w:numId="8">
    <w:abstractNumId w:val="6"/>
  </w:num>
  <w:num w:numId="9">
    <w:abstractNumId w:val="8"/>
  </w:num>
  <w:num w:numId="10">
    <w:abstractNumId w:val="17"/>
  </w:num>
  <w:num w:numId="11">
    <w:abstractNumId w:val="32"/>
  </w:num>
  <w:num w:numId="12">
    <w:abstractNumId w:val="35"/>
  </w:num>
  <w:num w:numId="13">
    <w:abstractNumId w:val="30"/>
  </w:num>
  <w:num w:numId="14">
    <w:abstractNumId w:val="14"/>
  </w:num>
  <w:num w:numId="15">
    <w:abstractNumId w:val="16"/>
  </w:num>
  <w:num w:numId="16">
    <w:abstractNumId w:val="36"/>
  </w:num>
  <w:num w:numId="17">
    <w:abstractNumId w:val="18"/>
  </w:num>
  <w:num w:numId="18">
    <w:abstractNumId w:val="15"/>
  </w:num>
  <w:num w:numId="19">
    <w:abstractNumId w:val="37"/>
  </w:num>
  <w:num w:numId="20">
    <w:abstractNumId w:val="7"/>
  </w:num>
  <w:num w:numId="21">
    <w:abstractNumId w:val="5"/>
  </w:num>
  <w:num w:numId="22">
    <w:abstractNumId w:val="27"/>
  </w:num>
  <w:num w:numId="23">
    <w:abstractNumId w:val="31"/>
  </w:num>
  <w:num w:numId="24">
    <w:abstractNumId w:val="10"/>
  </w:num>
  <w:num w:numId="25">
    <w:abstractNumId w:val="26"/>
  </w:num>
  <w:num w:numId="26">
    <w:abstractNumId w:val="34"/>
  </w:num>
  <w:num w:numId="27">
    <w:abstractNumId w:val="0"/>
  </w:num>
  <w:num w:numId="28">
    <w:abstractNumId w:val="19"/>
  </w:num>
  <w:num w:numId="29">
    <w:abstractNumId w:val="3"/>
  </w:num>
  <w:num w:numId="30">
    <w:abstractNumId w:val="20"/>
  </w:num>
  <w:num w:numId="31">
    <w:abstractNumId w:val="33"/>
  </w:num>
  <w:num w:numId="32">
    <w:abstractNumId w:val="13"/>
  </w:num>
  <w:num w:numId="33">
    <w:abstractNumId w:val="4"/>
  </w:num>
  <w:num w:numId="34">
    <w:abstractNumId w:val="21"/>
  </w:num>
  <w:num w:numId="35">
    <w:abstractNumId w:val="28"/>
  </w:num>
  <w:num w:numId="36">
    <w:abstractNumId w:val="38"/>
  </w:num>
  <w:num w:numId="37">
    <w:abstractNumId w:val="24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8"/>
    <w:rsid w:val="00023122"/>
    <w:rsid w:val="000859F2"/>
    <w:rsid w:val="000B19A6"/>
    <w:rsid w:val="000C3C35"/>
    <w:rsid w:val="00181658"/>
    <w:rsid w:val="001A134B"/>
    <w:rsid w:val="001E54FE"/>
    <w:rsid w:val="001F2E81"/>
    <w:rsid w:val="00241D92"/>
    <w:rsid w:val="003332A7"/>
    <w:rsid w:val="00387D3B"/>
    <w:rsid w:val="003E059E"/>
    <w:rsid w:val="00467E85"/>
    <w:rsid w:val="00485C1E"/>
    <w:rsid w:val="00487549"/>
    <w:rsid w:val="004C4FFC"/>
    <w:rsid w:val="004D4EBA"/>
    <w:rsid w:val="004D7514"/>
    <w:rsid w:val="00593710"/>
    <w:rsid w:val="005A517E"/>
    <w:rsid w:val="006344BE"/>
    <w:rsid w:val="006B785B"/>
    <w:rsid w:val="006E728E"/>
    <w:rsid w:val="007075A2"/>
    <w:rsid w:val="00725525"/>
    <w:rsid w:val="00735C63"/>
    <w:rsid w:val="007863BA"/>
    <w:rsid w:val="008069E8"/>
    <w:rsid w:val="00846102"/>
    <w:rsid w:val="00861D1F"/>
    <w:rsid w:val="0093794A"/>
    <w:rsid w:val="009460F4"/>
    <w:rsid w:val="009B3F59"/>
    <w:rsid w:val="009F0C10"/>
    <w:rsid w:val="00A11F8A"/>
    <w:rsid w:val="00A309C5"/>
    <w:rsid w:val="00A910BE"/>
    <w:rsid w:val="00AC5FC8"/>
    <w:rsid w:val="00AD139B"/>
    <w:rsid w:val="00AF625C"/>
    <w:rsid w:val="00B02D9F"/>
    <w:rsid w:val="00BD190D"/>
    <w:rsid w:val="00C85B17"/>
    <w:rsid w:val="00CC2557"/>
    <w:rsid w:val="00CC6EDC"/>
    <w:rsid w:val="00E1018D"/>
    <w:rsid w:val="00EB571A"/>
    <w:rsid w:val="00EC1881"/>
    <w:rsid w:val="00EE0EAE"/>
    <w:rsid w:val="00F86D7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5169"/>
  <w15:chartTrackingRefBased/>
  <w15:docId w15:val="{2528ADB6-5820-4301-A511-44FBAB5E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1C08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D1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D1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D1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FD1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D1C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FD1C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FD1C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rsid w:val="00FD1C08"/>
    <w:rPr>
      <w:rFonts w:asciiTheme="majorHAnsi" w:eastAsiaTheme="majorEastAsia" w:hAnsiTheme="majorHAnsi" w:cstheme="majorBidi"/>
      <w:i/>
      <w:iCs/>
      <w:color w:val="2E74B5" w:themeColor="accent1" w:themeShade="BF"/>
      <w:lang w:val="et-EE"/>
    </w:rPr>
  </w:style>
  <w:style w:type="paragraph" w:styleId="Loendilik">
    <w:name w:val="List Paragraph"/>
    <w:aliases w:val="ERP-List Paragraph,List Paragraph11,Bullet EY,List Paragraph1"/>
    <w:basedOn w:val="Normaallaad"/>
    <w:link w:val="LoendilikMrk"/>
    <w:uiPriority w:val="34"/>
    <w:qFormat/>
    <w:rsid w:val="00FD1C0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1C08"/>
    <w:rPr>
      <w:color w:val="0563C1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D1C08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D1C08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FD1C08"/>
    <w:rPr>
      <w:vertAlign w:val="superscript"/>
    </w:rPr>
  </w:style>
  <w:style w:type="character" w:styleId="Klastatudhperlink">
    <w:name w:val="FollowedHyperlink"/>
    <w:basedOn w:val="Liguvaikefont"/>
    <w:uiPriority w:val="99"/>
    <w:semiHidden/>
    <w:unhideWhenUsed/>
    <w:rsid w:val="00FD1C08"/>
    <w:rPr>
      <w:color w:val="954F72" w:themeColor="followedHyperlink"/>
      <w:u w:val="singl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D1C08"/>
    <w:pPr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FD1C0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D1C08"/>
    <w:pPr>
      <w:spacing w:after="100"/>
      <w:ind w:left="220"/>
    </w:pPr>
  </w:style>
  <w:style w:type="character" w:customStyle="1" w:styleId="portlet-title-text">
    <w:name w:val="portlet-title-text"/>
    <w:basedOn w:val="Liguvaikefont"/>
    <w:rsid w:val="00FD1C08"/>
  </w:style>
  <w:style w:type="paragraph" w:styleId="Normaallaadveeb">
    <w:name w:val="Normal (Web)"/>
    <w:basedOn w:val="Normaallaad"/>
    <w:uiPriority w:val="99"/>
    <w:unhideWhenUsed/>
    <w:rsid w:val="00FD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D1C08"/>
    <w:rPr>
      <w:b/>
      <w:bCs/>
    </w:rPr>
  </w:style>
  <w:style w:type="paragraph" w:customStyle="1" w:styleId="Default">
    <w:name w:val="Default"/>
    <w:rsid w:val="00FD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FD1C0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D1C0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D1C08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D1C0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D1C08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D1C08"/>
    <w:rPr>
      <w:rFonts w:ascii="Segoe UI" w:hAnsi="Segoe UI" w:cs="Segoe UI"/>
      <w:sz w:val="18"/>
      <w:szCs w:val="18"/>
      <w:lang w:val="et-EE"/>
    </w:rPr>
  </w:style>
  <w:style w:type="character" w:customStyle="1" w:styleId="apple-converted-space">
    <w:name w:val="apple-converted-space"/>
    <w:basedOn w:val="Liguvaikefont"/>
    <w:rsid w:val="00FD1C08"/>
  </w:style>
  <w:style w:type="character" w:customStyle="1" w:styleId="apple-tab-span">
    <w:name w:val="apple-tab-span"/>
    <w:basedOn w:val="Liguvaikefont"/>
    <w:rsid w:val="00FD1C08"/>
  </w:style>
  <w:style w:type="character" w:customStyle="1" w:styleId="UnresolvedMention1">
    <w:name w:val="Unresolved Mention1"/>
    <w:basedOn w:val="Liguvaikefont"/>
    <w:uiPriority w:val="99"/>
    <w:semiHidden/>
    <w:unhideWhenUsed/>
    <w:rsid w:val="00FD1C08"/>
    <w:rPr>
      <w:color w:val="808080"/>
      <w:shd w:val="clear" w:color="auto" w:fill="E6E6E6"/>
    </w:rPr>
  </w:style>
  <w:style w:type="paragraph" w:styleId="Pealdis">
    <w:name w:val="caption"/>
    <w:basedOn w:val="Normaallaad"/>
    <w:next w:val="Normaallaad"/>
    <w:uiPriority w:val="99"/>
    <w:unhideWhenUsed/>
    <w:qFormat/>
    <w:rsid w:val="00FD1C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aption2">
    <w:name w:val="Caption  2"/>
    <w:basedOn w:val="Pealdis"/>
    <w:link w:val="Caption2Char"/>
    <w:qFormat/>
    <w:rsid w:val="00FD1C08"/>
    <w:pPr>
      <w:keepNext/>
      <w:framePr w:wrap="around" w:vAnchor="text" w:hAnchor="text" w:y="1"/>
      <w:pBdr>
        <w:bottom w:val="single" w:sz="4" w:space="7" w:color="134753"/>
      </w:pBdr>
      <w:spacing w:before="120" w:after="120"/>
      <w:jc w:val="both"/>
    </w:pPr>
    <w:rPr>
      <w:rFonts w:eastAsia="SimSun" w:cs="Cambria"/>
      <w:iCs w:val="0"/>
      <w:color w:val="134753"/>
      <w:sz w:val="20"/>
      <w:szCs w:val="20"/>
      <w:lang w:val="en-US" w:eastAsia="ja-JP"/>
    </w:rPr>
  </w:style>
  <w:style w:type="character" w:customStyle="1" w:styleId="Caption2Char">
    <w:name w:val="Caption  2 Char"/>
    <w:basedOn w:val="Liguvaikefont"/>
    <w:link w:val="Caption2"/>
    <w:rsid w:val="00FD1C08"/>
    <w:rPr>
      <w:rFonts w:eastAsia="SimSun" w:cs="Cambria"/>
      <w:i/>
      <w:color w:val="134753"/>
      <w:sz w:val="20"/>
      <w:szCs w:val="20"/>
      <w:lang w:eastAsia="ja-JP"/>
    </w:rPr>
  </w:style>
  <w:style w:type="paragraph" w:styleId="SK3">
    <w:name w:val="toc 3"/>
    <w:basedOn w:val="Normaallaad"/>
    <w:next w:val="Normaallaad"/>
    <w:autoRedefine/>
    <w:uiPriority w:val="39"/>
    <w:unhideWhenUsed/>
    <w:rsid w:val="00FD1C08"/>
    <w:pPr>
      <w:spacing w:after="100"/>
      <w:ind w:left="440"/>
    </w:pPr>
  </w:style>
  <w:style w:type="table" w:styleId="Tavatabel5">
    <w:name w:val="Plain Table 5"/>
    <w:basedOn w:val="Normaaltabel"/>
    <w:uiPriority w:val="45"/>
    <w:rsid w:val="00FD1C08"/>
    <w:pPr>
      <w:spacing w:after="0" w:line="240" w:lineRule="auto"/>
    </w:pPr>
    <w:rPr>
      <w:lang w:val="et-E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ttabel4rhk5">
    <w:name w:val="Grid Table 4 Accent 5"/>
    <w:basedOn w:val="Normaaltabel"/>
    <w:uiPriority w:val="49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1">
    <w:name w:val="Grid Table 4 Accent 1"/>
    <w:basedOn w:val="Normaaltabel"/>
    <w:uiPriority w:val="49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oendilikMrk">
    <w:name w:val="Loendi lõik Märk"/>
    <w:aliases w:val="ERP-List Paragraph Märk,List Paragraph11 Märk,Bullet EY Märk,List Paragraph1 Märk"/>
    <w:basedOn w:val="Liguvaikefont"/>
    <w:link w:val="Loendilik"/>
    <w:uiPriority w:val="34"/>
    <w:locked/>
    <w:rsid w:val="00FD1C08"/>
    <w:rPr>
      <w:lang w:val="et-EE"/>
    </w:rPr>
  </w:style>
  <w:style w:type="table" w:styleId="Heleruuttabel1rhk1">
    <w:name w:val="Grid Table 1 Light Accent 1"/>
    <w:basedOn w:val="Normaaltabel"/>
    <w:uiPriority w:val="46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unhideWhenUsed/>
    <w:rsid w:val="00FD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D1C08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FD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D1C08"/>
    <w:rPr>
      <w:lang w:val="et-EE"/>
    </w:rPr>
  </w:style>
  <w:style w:type="table" w:styleId="Heleruuttabel1rhk2">
    <w:name w:val="Grid Table 1 Light Accent 2"/>
    <w:basedOn w:val="Normaaltabel"/>
    <w:uiPriority w:val="46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ontuurtabel">
    <w:name w:val="Table Grid"/>
    <w:basedOn w:val="Normaaltabel"/>
    <w:uiPriority w:val="39"/>
    <w:rsid w:val="00FD1C08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oetelutabel3rhk1">
    <w:name w:val="List Table 3 Accent 1"/>
    <w:basedOn w:val="Normaaltabel"/>
    <w:uiPriority w:val="48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4rhk1">
    <w:name w:val="List Table 4 Accent 1"/>
    <w:basedOn w:val="Normaaltabel"/>
    <w:uiPriority w:val="49"/>
    <w:rsid w:val="00FD1C08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ehatekst3">
    <w:name w:val="Body Text 3"/>
    <w:basedOn w:val="Normaallaad"/>
    <w:link w:val="Kehatekst3Mrk"/>
    <w:semiHidden/>
    <w:rsid w:val="00FD1C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3Mrk">
    <w:name w:val="Kehatekst 3 Märk"/>
    <w:basedOn w:val="Liguvaikefont"/>
    <w:link w:val="Kehatekst3"/>
    <w:semiHidden/>
    <w:rsid w:val="00FD1C08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UnresolvedMention2">
    <w:name w:val="Unresolved Mention2"/>
    <w:basedOn w:val="Liguvaikefont"/>
    <w:uiPriority w:val="99"/>
    <w:semiHidden/>
    <w:unhideWhenUsed/>
    <w:rsid w:val="00FD1C08"/>
    <w:rPr>
      <w:color w:val="605E5C"/>
      <w:shd w:val="clear" w:color="auto" w:fill="E1DFDD"/>
    </w:rPr>
  </w:style>
  <w:style w:type="character" w:customStyle="1" w:styleId="tyhik">
    <w:name w:val="tyhik"/>
    <w:basedOn w:val="Liguvaikefont"/>
    <w:rsid w:val="00FD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24</cp:revision>
  <cp:lastPrinted>2019-10-17T05:51:00Z</cp:lastPrinted>
  <dcterms:created xsi:type="dcterms:W3CDTF">2019-08-08T06:32:00Z</dcterms:created>
  <dcterms:modified xsi:type="dcterms:W3CDTF">2019-11-22T07:42:00Z</dcterms:modified>
</cp:coreProperties>
</file>